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D5" w:rsidRPr="00364954" w:rsidRDefault="006761A7">
      <w:pPr>
        <w:rPr>
          <w:rFonts w:ascii="Tw Cen MT Condensed Extra Bold" w:hAnsi="Tw Cen MT Condensed Extra Bold" w:cs="Aharoni"/>
          <w:sz w:val="32"/>
          <w:szCs w:val="32"/>
          <w:lang w:val="fr-CA"/>
        </w:rPr>
      </w:pPr>
      <w:r w:rsidRPr="00364954">
        <w:rPr>
          <w:rFonts w:ascii="Tw Cen MT Condensed Extra Bold" w:hAnsi="Tw Cen MT Condensed Extra Bold" w:cs="Aharoni"/>
          <w:sz w:val="32"/>
          <w:szCs w:val="32"/>
          <w:lang w:val="fr-CA"/>
        </w:rPr>
        <w:t xml:space="preserve">Les inventions des Mésopotamiens </w:t>
      </w:r>
      <w:proofErr w:type="spellStart"/>
      <w:r w:rsidRPr="00364954">
        <w:rPr>
          <w:rFonts w:ascii="Tw Cen MT Condensed Extra Bold" w:hAnsi="Tw Cen MT Condensed Extra Bold" w:cs="Aharoni"/>
          <w:sz w:val="32"/>
          <w:szCs w:val="32"/>
          <w:lang w:val="fr-CA"/>
        </w:rPr>
        <w:t>ont-elles</w:t>
      </w:r>
      <w:proofErr w:type="spellEnd"/>
      <w:r w:rsidRPr="00364954">
        <w:rPr>
          <w:rFonts w:ascii="Tw Cen MT Condensed Extra Bold" w:hAnsi="Tw Cen MT Condensed Extra Bold" w:cs="Aharoni"/>
          <w:sz w:val="32"/>
          <w:szCs w:val="32"/>
          <w:lang w:val="fr-CA"/>
        </w:rPr>
        <w:t xml:space="preserve"> encore de l’importance dans nos vies?</w:t>
      </w:r>
    </w:p>
    <w:p w:rsidR="006761A7" w:rsidRPr="00364954" w:rsidRDefault="006761A7">
      <w:pPr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</w:pPr>
      <w:r w:rsidRPr="00364954"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  <w:t>L’écriture</w:t>
      </w:r>
    </w:p>
    <w:p w:rsidR="004E770C" w:rsidRPr="00364954" w:rsidRDefault="004E770C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S’informer : Journaux, internet, dictionnaires, cours,</w:t>
      </w:r>
    </w:p>
    <w:p w:rsidR="004E770C" w:rsidRPr="00364954" w:rsidRDefault="004E770C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S’amuser et se cultiver : </w:t>
      </w: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Histoires, livres, scénarios de théâtre, de films, de télé, journaux</w:t>
      </w: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, jeux,</w:t>
      </w:r>
    </w:p>
    <w:p w:rsidR="006761A7" w:rsidRPr="00364954" w:rsidRDefault="006761A7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Communi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>quer</w:t>
      </w: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 : Internet, courriels, lettres, publicité, 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apprendre une langue, lettre de présentation pour un emploi,</w:t>
      </w:r>
    </w:p>
    <w:p w:rsidR="004E770C" w:rsidRPr="00364954" w:rsidRDefault="004E770C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</w:p>
    <w:p w:rsidR="006761A7" w:rsidRPr="00364954" w:rsidRDefault="006761A7">
      <w:pPr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</w:pPr>
      <w:r w:rsidRPr="00364954"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  <w:t>Le code d’Hammourabi</w:t>
      </w:r>
    </w:p>
    <w:p w:rsidR="004E770C" w:rsidRPr="00364954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Écrire et respecter des lois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, le code civil, le code criminel, le code de la sécurité routière</w:t>
      </w:r>
    </w:p>
    <w:p w:rsidR="004E770C" w:rsidRPr="00364954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Déterminer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les droits,</w:t>
      </w:r>
      <w:r w:rsidR="00364954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(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ce qui est permis), les règlements et les conventions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(ce qui est interdit de faire)</w:t>
      </w:r>
      <w:r w:rsidR="0002387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puis les punitions pour la protection du citoyen et le respect des autres.</w:t>
      </w:r>
    </w:p>
    <w:p w:rsidR="00364954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Rédiger des c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>ontrats</w:t>
      </w:r>
    </w:p>
    <w:p w:rsidR="001C0935" w:rsidRDefault="001C0935">
      <w:pPr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</w:pPr>
    </w:p>
    <w:p w:rsidR="006761A7" w:rsidRPr="00364954" w:rsidRDefault="006761A7">
      <w:pPr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</w:pPr>
      <w:r w:rsidRPr="00364954">
        <w:rPr>
          <w:rFonts w:ascii="Tw Cen MT Condensed Extra Bold" w:hAnsi="Tw Cen MT Condensed Extra Bold" w:cs="Aharoni"/>
          <w:sz w:val="32"/>
          <w:szCs w:val="32"/>
          <w:u w:val="single"/>
          <w:lang w:val="fr-CA"/>
        </w:rPr>
        <w:t>Les échanges et les mathématiques</w:t>
      </w:r>
    </w:p>
    <w:p w:rsidR="003C59A0" w:rsidRDefault="00364954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Planifi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er le </w:t>
      </w: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budget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, 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>gérer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des f</w:t>
      </w:r>
      <w:r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actures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>,</w:t>
      </w:r>
      <w:r w:rsidR="003C59A0" w:rsidRP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comprendre son 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compte de banque, 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comprendre son chèque de 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>salaire</w:t>
      </w:r>
      <w:r w:rsidR="003C59A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, éviter la faillite, 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>s’</w:t>
      </w:r>
      <w:r w:rsidR="003C59A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entraide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>r</w:t>
      </w:r>
      <w:r w:rsidR="003C59A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, réalis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er </w:t>
      </w:r>
      <w:r w:rsidR="003C59A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ses buts,</w:t>
      </w:r>
    </w:p>
    <w:p w:rsidR="003C59A0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Planifier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>une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c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>onstruction,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l’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>achat de matériaux,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la 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construction d’un bâtiment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>sécuritaire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>,</w:t>
      </w:r>
      <w:r w:rsidRP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avoir 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les moyens de posséder 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>un toit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ou de vivre dans un logement.</w:t>
      </w:r>
    </w:p>
    <w:p w:rsidR="003C59A0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Suivre</w:t>
      </w:r>
      <w:r w:rsidR="003C59A0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des r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>ecettes</w:t>
      </w:r>
      <w:r w:rsidR="006761A7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, </w:t>
      </w:r>
      <w:r w:rsidR="003C59A0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nourrir sa famille</w:t>
      </w:r>
    </w:p>
    <w:p w:rsidR="001C0935" w:rsidRDefault="003C59A0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A</w:t>
      </w:r>
      <w:r w:rsidR="006761A7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dministr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>er</w:t>
      </w:r>
      <w:r w:rsidR="006761A7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 </w:t>
      </w:r>
      <w:r w:rsidR="001C0935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un  groupe ou </w:t>
      </w:r>
      <w:r w:rsidR="006761A7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une compagnie, </w:t>
      </w:r>
    </w:p>
    <w:p w:rsidR="004E770C" w:rsidRPr="00364954" w:rsidRDefault="001C0935">
      <w:pPr>
        <w:rPr>
          <w:rFonts w:ascii="Tw Cen MT Condensed Extra Bold" w:hAnsi="Tw Cen MT Condensed Extra Bold" w:cs="Aharoni"/>
          <w:sz w:val="28"/>
          <w:szCs w:val="28"/>
          <w:lang w:val="fr-CA"/>
        </w:rPr>
      </w:pPr>
      <w:r>
        <w:rPr>
          <w:rFonts w:ascii="Tw Cen MT Condensed Extra Bold" w:hAnsi="Tw Cen MT Condensed Extra Bold" w:cs="Aharoni"/>
          <w:sz w:val="28"/>
          <w:szCs w:val="28"/>
          <w:lang w:val="fr-CA"/>
        </w:rPr>
        <w:t>S</w:t>
      </w:r>
      <w:r w:rsidR="00364954">
        <w:rPr>
          <w:rFonts w:ascii="Tw Cen MT Condensed Extra Bold" w:hAnsi="Tw Cen MT Condensed Extra Bold" w:cs="Aharoni"/>
          <w:sz w:val="28"/>
          <w:szCs w:val="28"/>
          <w:lang w:val="fr-CA"/>
        </w:rPr>
        <w:t xml:space="preserve">uivre une </w:t>
      </w:r>
      <w:r w:rsidR="004E770C" w:rsidRPr="00364954">
        <w:rPr>
          <w:rFonts w:ascii="Tw Cen MT Condensed Extra Bold" w:hAnsi="Tw Cen MT Condensed Extra Bold" w:cs="Aharoni"/>
          <w:sz w:val="28"/>
          <w:szCs w:val="28"/>
          <w:lang w:val="fr-CA"/>
        </w:rPr>
        <w:t>prescription</w:t>
      </w:r>
      <w:r>
        <w:rPr>
          <w:rFonts w:ascii="Tw Cen MT Condensed Extra Bold" w:hAnsi="Tw Cen MT Condensed Extra Bold" w:cs="Aharoni"/>
          <w:sz w:val="28"/>
          <w:szCs w:val="28"/>
          <w:lang w:val="fr-CA"/>
        </w:rPr>
        <w:t>, administrer la vie d’</w:t>
      </w:r>
      <w:bookmarkStart w:id="0" w:name="_GoBack"/>
      <w:bookmarkEnd w:id="0"/>
      <w:r>
        <w:rPr>
          <w:rFonts w:ascii="Tw Cen MT Condensed Extra Bold" w:hAnsi="Tw Cen MT Condensed Extra Bold" w:cs="Aharoni"/>
          <w:sz w:val="28"/>
          <w:szCs w:val="28"/>
          <w:lang w:val="fr-CA"/>
        </w:rPr>
        <w:t>une personne handicapée ou à charge</w:t>
      </w:r>
    </w:p>
    <w:p w:rsidR="006761A7" w:rsidRPr="00364954" w:rsidRDefault="006761A7">
      <w:pPr>
        <w:rPr>
          <w:rFonts w:ascii="Tw Cen MT Condensed Extra Bold" w:hAnsi="Tw Cen MT Condensed Extra Bold"/>
          <w:sz w:val="28"/>
          <w:szCs w:val="28"/>
          <w:lang w:val="fr-CA"/>
        </w:rPr>
      </w:pPr>
    </w:p>
    <w:sectPr w:rsidR="006761A7" w:rsidRPr="0036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7"/>
    <w:rsid w:val="00023870"/>
    <w:rsid w:val="000A390A"/>
    <w:rsid w:val="001C0935"/>
    <w:rsid w:val="00364954"/>
    <w:rsid w:val="00382374"/>
    <w:rsid w:val="003C59A0"/>
    <w:rsid w:val="004E770C"/>
    <w:rsid w:val="006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8B380-3DC1-484F-B3EE-6416A46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3</cp:revision>
  <dcterms:created xsi:type="dcterms:W3CDTF">2016-11-03T17:22:00Z</dcterms:created>
  <dcterms:modified xsi:type="dcterms:W3CDTF">2016-11-03T18:00:00Z</dcterms:modified>
</cp:coreProperties>
</file>